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AC88" w14:textId="77777777" w:rsidR="0088453D" w:rsidRPr="0088453D" w:rsidRDefault="0088453D" w:rsidP="008F6EB2">
      <w:pPr>
        <w:jc w:val="center"/>
        <w:rPr>
          <w:b/>
          <w:bCs/>
        </w:rPr>
      </w:pPr>
      <w:r w:rsidRPr="0088453D">
        <w:rPr>
          <w:b/>
          <w:bCs/>
        </w:rPr>
        <w:t>Visit Scholarship Criteria</w:t>
      </w:r>
    </w:p>
    <w:p w14:paraId="4C948485" w14:textId="77777777" w:rsidR="0088453D" w:rsidRDefault="0088453D" w:rsidP="0088453D">
      <w:r>
        <w:t xml:space="preserve">A potential student could receive $100 toward PNWCC tuition for visiting the school. </w:t>
      </w:r>
    </w:p>
    <w:p w14:paraId="78ACB51C" w14:textId="77777777" w:rsidR="0088453D" w:rsidRPr="0088453D" w:rsidRDefault="0088453D" w:rsidP="0088453D">
      <w:pPr>
        <w:jc w:val="center"/>
        <w:rPr>
          <w:b/>
          <w:bCs/>
        </w:rPr>
      </w:pPr>
      <w:r w:rsidRPr="0088453D">
        <w:rPr>
          <w:b/>
          <w:bCs/>
        </w:rPr>
        <w:t>Matching Church Funds Scholarship</w:t>
      </w:r>
    </w:p>
    <w:p w14:paraId="14ACF3D4" w14:textId="77777777" w:rsidR="0088453D" w:rsidRDefault="0088453D" w:rsidP="0088453D">
      <w:r>
        <w:t>PNWCC will match church funds up to $500 per semester (Due 3 weeks before classes begin)</w:t>
      </w:r>
    </w:p>
    <w:p w14:paraId="153A65C2" w14:textId="72AD979A" w:rsidR="0088453D" w:rsidRPr="0088453D" w:rsidRDefault="0088453D" w:rsidP="0088453D">
      <w:pPr>
        <w:jc w:val="center"/>
        <w:rPr>
          <w:b/>
          <w:bCs/>
        </w:rPr>
      </w:pPr>
      <w:r w:rsidRPr="0088453D">
        <w:rPr>
          <w:b/>
          <w:bCs/>
        </w:rPr>
        <w:t>Dean’s Scholarship</w:t>
      </w:r>
    </w:p>
    <w:p w14:paraId="7C5E83E9" w14:textId="4A8FB9FB" w:rsidR="0088453D" w:rsidRDefault="0088453D" w:rsidP="0088453D">
      <w:r>
        <w:t xml:space="preserve">The Dean Scholarship is available to second year full-time students with </w:t>
      </w:r>
      <w:r w:rsidR="00D10E10">
        <w:t xml:space="preserve">an earned </w:t>
      </w:r>
      <w:r>
        <w:t xml:space="preserve">GPA of 3.0 or higher. </w:t>
      </w:r>
    </w:p>
    <w:p w14:paraId="50F789F0" w14:textId="77777777" w:rsidR="0088453D" w:rsidRDefault="0088453D" w:rsidP="0088453D">
      <w:r>
        <w:t xml:space="preserve">Applicants must complete the appropriate application for in the Financial Aid Office. Applicants must </w:t>
      </w:r>
    </w:p>
    <w:p w14:paraId="4373A59D" w14:textId="77777777" w:rsidR="0088453D" w:rsidRDefault="0088453D" w:rsidP="0088453D">
      <w:r>
        <w:t xml:space="preserve">submit a one-page written essay explaining why they should be awarded the scholarship. The student </w:t>
      </w:r>
    </w:p>
    <w:p w14:paraId="46A54151" w14:textId="77777777" w:rsidR="0088453D" w:rsidRDefault="0088453D" w:rsidP="0088453D">
      <w:r>
        <w:t xml:space="preserve">with the highest GPA and greatest financial need will be awarded the scholarship. In the event of a tie, </w:t>
      </w:r>
    </w:p>
    <w:p w14:paraId="4CC78CA1" w14:textId="77777777" w:rsidR="0088453D" w:rsidRDefault="0088453D" w:rsidP="0088453D">
      <w:r>
        <w:t xml:space="preserve">the scholarship will be split evenly between the tied applicants. For more information, see the Financial </w:t>
      </w:r>
    </w:p>
    <w:p w14:paraId="1E6ACBEA" w14:textId="77777777" w:rsidR="0088453D" w:rsidRDefault="0088453D" w:rsidP="0088453D">
      <w:r>
        <w:t xml:space="preserve">Aid Office. </w:t>
      </w:r>
    </w:p>
    <w:p w14:paraId="021D982B" w14:textId="77777777" w:rsidR="0088453D" w:rsidRPr="0088453D" w:rsidRDefault="0088453D" w:rsidP="0088453D">
      <w:pPr>
        <w:jc w:val="center"/>
        <w:rPr>
          <w:b/>
          <w:bCs/>
        </w:rPr>
      </w:pPr>
      <w:r w:rsidRPr="0088453D">
        <w:rPr>
          <w:b/>
          <w:bCs/>
        </w:rPr>
        <w:t>Presidential Scholarship</w:t>
      </w:r>
    </w:p>
    <w:p w14:paraId="44635A06" w14:textId="77777777" w:rsidR="0088453D" w:rsidRDefault="0088453D" w:rsidP="0088453D">
      <w:r>
        <w:t xml:space="preserve">This scholarship is for incoming and current students. Incoming applicants must have a high school </w:t>
      </w:r>
    </w:p>
    <w:p w14:paraId="32817F0F" w14:textId="77777777" w:rsidR="0088453D" w:rsidRDefault="0088453D" w:rsidP="0088453D">
      <w:r>
        <w:t xml:space="preserve">cumulative GPA of 3.5 or higher. SAT/ACT scores are preferred, but not required. SAT scores must be </w:t>
      </w:r>
    </w:p>
    <w:p w14:paraId="2CF43BFD" w14:textId="77777777" w:rsidR="0088453D" w:rsidRDefault="0088453D" w:rsidP="0088453D">
      <w:r>
        <w:t xml:space="preserve">1175 or higher. ACT scores must be 26 or higher. An application and one-page essay must be submitted. </w:t>
      </w:r>
    </w:p>
    <w:p w14:paraId="30AE3513" w14:textId="77777777" w:rsidR="0088453D" w:rsidRDefault="0088453D" w:rsidP="0088453D">
      <w:r>
        <w:t xml:space="preserve">This scholarship is renewable with a requirement of a cumulative GPA of 3.25 or higher as well as an </w:t>
      </w:r>
    </w:p>
    <w:p w14:paraId="2636DD6A" w14:textId="77777777" w:rsidR="0088453D" w:rsidRDefault="0088453D" w:rsidP="0088453D">
      <w:r>
        <w:t xml:space="preserve">application with a one-page essay. The scholarship amount is $2000 for an academic year. For more </w:t>
      </w:r>
    </w:p>
    <w:p w14:paraId="21D8F83D" w14:textId="77777777" w:rsidR="0088453D" w:rsidRDefault="0088453D" w:rsidP="0088453D">
      <w:r>
        <w:t xml:space="preserve">information, please see the Financial Aid Office. </w:t>
      </w:r>
    </w:p>
    <w:p w14:paraId="5062AE57" w14:textId="77777777" w:rsidR="0088453D" w:rsidRPr="0088453D" w:rsidRDefault="0088453D" w:rsidP="0088453D">
      <w:pPr>
        <w:jc w:val="center"/>
        <w:rPr>
          <w:b/>
          <w:bCs/>
        </w:rPr>
      </w:pPr>
      <w:r w:rsidRPr="0088453D">
        <w:rPr>
          <w:b/>
          <w:bCs/>
        </w:rPr>
        <w:t>Young Life Scholarship</w:t>
      </w:r>
    </w:p>
    <w:p w14:paraId="74C73098" w14:textId="77777777" w:rsidR="0088453D" w:rsidRDefault="0088453D" w:rsidP="0088453D">
      <w:r>
        <w:t xml:space="preserve">This scholarship is for participants of Young Life. An application must be submitted for this scholarship </w:t>
      </w:r>
    </w:p>
    <w:p w14:paraId="18A03420" w14:textId="77777777" w:rsidR="0088453D" w:rsidRDefault="0088453D" w:rsidP="0088453D">
      <w:r>
        <w:t xml:space="preserve">and can be obtained from the Financial Aid Administrator. A student must be in good standing with </w:t>
      </w:r>
    </w:p>
    <w:p w14:paraId="54FC81AC" w14:textId="77777777" w:rsidR="0088453D" w:rsidRDefault="0088453D" w:rsidP="0088453D">
      <w:r>
        <w:t xml:space="preserve">Young Life and meet PNWCC admission requirements. A GPA of 2.5 or higher must be maintained while </w:t>
      </w:r>
    </w:p>
    <w:p w14:paraId="76077959" w14:textId="77777777" w:rsidR="0088453D" w:rsidRDefault="0088453D" w:rsidP="0088453D">
      <w:r>
        <w:t xml:space="preserve">attending PNWCC and the student must be enrolled full time. The scholarship amount is $1000 per </w:t>
      </w:r>
    </w:p>
    <w:p w14:paraId="17C751AE" w14:textId="77777777" w:rsidR="0088453D" w:rsidRDefault="0088453D" w:rsidP="0088453D">
      <w:r>
        <w:t xml:space="preserve">school year. </w:t>
      </w:r>
    </w:p>
    <w:p w14:paraId="54954DE9" w14:textId="77777777" w:rsidR="0088453D" w:rsidRPr="0088453D" w:rsidRDefault="0088453D" w:rsidP="0088453D">
      <w:pPr>
        <w:jc w:val="center"/>
        <w:rPr>
          <w:b/>
          <w:bCs/>
        </w:rPr>
      </w:pPr>
      <w:r w:rsidRPr="0088453D">
        <w:rPr>
          <w:b/>
          <w:bCs/>
        </w:rPr>
        <w:t>Fellowship of Christian Athletes Scholarship</w:t>
      </w:r>
    </w:p>
    <w:p w14:paraId="7EDACB57" w14:textId="77777777" w:rsidR="0088453D" w:rsidRDefault="0088453D" w:rsidP="0088453D">
      <w:r>
        <w:t xml:space="preserve">This scholarship is for participants of Fellowship of Christian Athletes. An application must be submitted </w:t>
      </w:r>
    </w:p>
    <w:p w14:paraId="2AB7D7CC" w14:textId="77777777" w:rsidR="0088453D" w:rsidRDefault="0088453D" w:rsidP="0088453D">
      <w:r>
        <w:t xml:space="preserve">for this scholarship and can be obtained from the Financial Aid Administrator. A student must be in good </w:t>
      </w:r>
    </w:p>
    <w:p w14:paraId="69DE6514" w14:textId="77777777" w:rsidR="0088453D" w:rsidRDefault="0088453D" w:rsidP="0088453D">
      <w:r>
        <w:t xml:space="preserve">standing with the FCA (confirmed by the Area Director) and meet PNWCC admission requirements. A </w:t>
      </w:r>
    </w:p>
    <w:p w14:paraId="13D8A468" w14:textId="3AD3B37D" w:rsidR="0088453D" w:rsidRDefault="0088453D" w:rsidP="0088453D">
      <w:r>
        <w:t>GPA of 2.5 or higher must be maintained while attending PNWCC and the student must be enrolled full-</w:t>
      </w:r>
    </w:p>
    <w:p w14:paraId="7927F215" w14:textId="77777777" w:rsidR="0088453D" w:rsidRDefault="0088453D" w:rsidP="0088453D">
      <w:r>
        <w:t>time. The scholarship amount is $1000 per school year.</w:t>
      </w:r>
    </w:p>
    <w:p w14:paraId="0C7F1AB3" w14:textId="77777777" w:rsidR="0088453D" w:rsidRPr="0088453D" w:rsidRDefault="0088453D" w:rsidP="0088453D">
      <w:pPr>
        <w:jc w:val="center"/>
        <w:rPr>
          <w:b/>
          <w:bCs/>
        </w:rPr>
      </w:pPr>
      <w:r w:rsidRPr="0088453D">
        <w:rPr>
          <w:b/>
          <w:bCs/>
        </w:rPr>
        <w:lastRenderedPageBreak/>
        <w:t>Pacific Northwest Commitment Scholarship</w:t>
      </w:r>
    </w:p>
    <w:p w14:paraId="032FFD4D" w14:textId="590C9363" w:rsidR="0088453D" w:rsidRDefault="0088453D" w:rsidP="0088453D">
      <w:r>
        <w:t xml:space="preserve">The PNW Commitment scholarship is for those students who meet the admissions requirement as well. </w:t>
      </w:r>
    </w:p>
    <w:p w14:paraId="63153642" w14:textId="77777777" w:rsidR="0088453D" w:rsidRDefault="0088453D" w:rsidP="0088453D">
      <w:r>
        <w:t xml:space="preserve">as financial need. The student must maintain a 2.0 GPA as well to remain eligible. With the commitment </w:t>
      </w:r>
    </w:p>
    <w:p w14:paraId="3FCF602A" w14:textId="77777777" w:rsidR="0088453D" w:rsidRDefault="0088453D" w:rsidP="0088453D">
      <w:r>
        <w:t xml:space="preserve">scholarship, the student is committing to meet the Chapel attendance requirement and completing their </w:t>
      </w:r>
    </w:p>
    <w:p w14:paraId="11A9021A" w14:textId="77777777" w:rsidR="0088453D" w:rsidRDefault="0088453D" w:rsidP="0088453D">
      <w:r>
        <w:t xml:space="preserve">Associates of Arts in Biblical Studies at Pacific Northwest Christian College. If requirements are not met </w:t>
      </w:r>
    </w:p>
    <w:p w14:paraId="1BC266EE" w14:textId="77777777" w:rsidR="0088453D" w:rsidRDefault="0088453D" w:rsidP="0088453D">
      <w:r>
        <w:t xml:space="preserve">the scholarship will be reduced or revoked. The student will be responsible for reimbursing Pacific </w:t>
      </w:r>
    </w:p>
    <w:p w14:paraId="0BF376E1" w14:textId="73AE4B12" w:rsidR="0088453D" w:rsidRDefault="0088453D" w:rsidP="0088453D">
      <w:r>
        <w:t xml:space="preserve">Northwest Christian College for the full awarded amount if he/she does not fulfill his/her commitment to </w:t>
      </w:r>
    </w:p>
    <w:p w14:paraId="162454FB" w14:textId="77777777" w:rsidR="0088453D" w:rsidRDefault="0088453D" w:rsidP="0088453D">
      <w:r>
        <w:t xml:space="preserve">earn his/her Associate of Arts Degree in Biblical Studies. </w:t>
      </w:r>
    </w:p>
    <w:p w14:paraId="0ADCE05A" w14:textId="77777777" w:rsidR="0088453D" w:rsidRPr="0088453D" w:rsidRDefault="0088453D" w:rsidP="0088453D">
      <w:pPr>
        <w:jc w:val="center"/>
        <w:rPr>
          <w:b/>
          <w:bCs/>
        </w:rPr>
      </w:pPr>
      <w:r w:rsidRPr="0088453D">
        <w:rPr>
          <w:b/>
          <w:bCs/>
        </w:rPr>
        <w:t>Student Ambassador Scholarship</w:t>
      </w:r>
    </w:p>
    <w:p w14:paraId="569794E4" w14:textId="289DEC87" w:rsidR="0088453D" w:rsidRDefault="0088453D" w:rsidP="0088453D">
      <w:r>
        <w:t xml:space="preserve">The student must maintain a cumulative GPA </w:t>
      </w:r>
      <w:r w:rsidR="00BC0528">
        <w:t>of 2.5.</w:t>
      </w:r>
      <w:r>
        <w:t xml:space="preserve"> The student must meet academic requirements as </w:t>
      </w:r>
    </w:p>
    <w:p w14:paraId="1037D183" w14:textId="77777777" w:rsidR="0088453D" w:rsidRDefault="0088453D" w:rsidP="0088453D">
      <w:r>
        <w:t xml:space="preserve">well as financial requirements; this includes making on-time, monthly tuition payments. The student will </w:t>
      </w:r>
    </w:p>
    <w:p w14:paraId="486D4A88" w14:textId="77777777" w:rsidR="0088453D" w:rsidRDefault="0088453D" w:rsidP="0088453D">
      <w:r>
        <w:t xml:space="preserve">be responsible for any tuition and fee balance. When the student is selected for the Ambassador role, </w:t>
      </w:r>
    </w:p>
    <w:p w14:paraId="23D1293C" w14:textId="77777777" w:rsidR="0088453D" w:rsidRDefault="0088453D" w:rsidP="0088453D">
      <w:r>
        <w:t xml:space="preserve">he/she will be required to sign a financial contract. If the student meets the scholarship criteria (student </w:t>
      </w:r>
    </w:p>
    <w:p w14:paraId="2A27B6DE" w14:textId="77777777" w:rsidR="0088453D" w:rsidRDefault="0088453D" w:rsidP="0088453D">
      <w:r>
        <w:t xml:space="preserve">ambassador, academic and financial responsibilities), the $500 scholarship will be applied the following </w:t>
      </w:r>
    </w:p>
    <w:p w14:paraId="223AA45B" w14:textId="509F34D8" w:rsidR="006A2EDA" w:rsidRDefault="0088453D" w:rsidP="0088453D">
      <w:r>
        <w:t>semester. The student can re-apply each academic year.</w:t>
      </w:r>
    </w:p>
    <w:p w14:paraId="71EB5672" w14:textId="6CD6C504" w:rsidR="005E6279" w:rsidRDefault="005E6279" w:rsidP="005E6279">
      <w:pPr>
        <w:jc w:val="center"/>
        <w:rPr>
          <w:b/>
          <w:bCs/>
        </w:rPr>
      </w:pPr>
      <w:r w:rsidRPr="005E6279">
        <w:rPr>
          <w:b/>
          <w:bCs/>
        </w:rPr>
        <w:t>Early Bird Scholarship</w:t>
      </w:r>
    </w:p>
    <w:p w14:paraId="7245E7B4" w14:textId="355B35AF" w:rsidR="005E6279" w:rsidRPr="005E6279" w:rsidRDefault="00DF2B66" w:rsidP="000E7914">
      <w:pPr>
        <w:spacing w:line="480" w:lineRule="auto"/>
      </w:pPr>
      <w:r>
        <w:t>Prospective student</w:t>
      </w:r>
      <w:r w:rsidR="005E6279">
        <w:t xml:space="preserve"> must complete F</w:t>
      </w:r>
      <w:r w:rsidR="00C53834">
        <w:t>ree Application for Federal Student Aid (FAFSA) and PNWCC Scholarship Application</w:t>
      </w:r>
      <w:r>
        <w:t xml:space="preserve">, two essays, and letter of recommendation before </w:t>
      </w:r>
      <w:r w:rsidR="000E7914">
        <w:t>May 1</w:t>
      </w:r>
      <w:r w:rsidR="000E7914" w:rsidRPr="000E7914">
        <w:rPr>
          <w:vertAlign w:val="superscript"/>
        </w:rPr>
        <w:t>st</w:t>
      </w:r>
      <w:r w:rsidR="000E7914">
        <w:t xml:space="preserve"> for the Fall semester and October 1</w:t>
      </w:r>
      <w:r w:rsidR="000E7914" w:rsidRPr="000E7914">
        <w:rPr>
          <w:vertAlign w:val="superscript"/>
        </w:rPr>
        <w:t>st</w:t>
      </w:r>
      <w:r w:rsidR="000E7914">
        <w:t xml:space="preserve"> for the Spring semester to be awarded a $250 </w:t>
      </w:r>
      <w:r w:rsidR="0026530F">
        <w:t>E</w:t>
      </w:r>
      <w:r w:rsidR="000E7914">
        <w:t xml:space="preserve">arly </w:t>
      </w:r>
      <w:r w:rsidR="0026530F">
        <w:t>B</w:t>
      </w:r>
      <w:r w:rsidR="000E7914">
        <w:t xml:space="preserve">ird scholarship. </w:t>
      </w:r>
    </w:p>
    <w:p w14:paraId="07C8647D" w14:textId="260ED73D" w:rsidR="0088453D" w:rsidRDefault="0088453D" w:rsidP="0088453D">
      <w:pPr>
        <w:jc w:val="center"/>
        <w:rPr>
          <w:b/>
          <w:bCs/>
        </w:rPr>
      </w:pPr>
      <w:r w:rsidRPr="0088453D">
        <w:rPr>
          <w:b/>
          <w:bCs/>
        </w:rPr>
        <w:t>Athletic Aid Scholarship</w:t>
      </w:r>
    </w:p>
    <w:p w14:paraId="73D5558B" w14:textId="59F632B6" w:rsidR="0088453D" w:rsidRDefault="0088453D" w:rsidP="0088453D">
      <w:pPr>
        <w:spacing w:line="480" w:lineRule="auto"/>
      </w:pPr>
      <w:r>
        <w:t xml:space="preserve">Pacific Northwest Christian College is partnering with the National Junior College Athletic Association (NJCAA) as a part of Region 18, Division 1 for Men’s and Women’s soccer. One of the benefits of being a member of the NJCAA, Division 1 is the opportunity to offer athletic aid </w:t>
      </w:r>
      <w:r w:rsidR="00BC0528">
        <w:t>to student athletes that meet the following requirements of maintaining above a 2.0 cumulative GPA and earn the minimum amount of (12) credit hours per semester for NJCAA eligibility.</w:t>
      </w:r>
    </w:p>
    <w:p w14:paraId="14D29EE9" w14:textId="2550400F" w:rsidR="00844E00" w:rsidRPr="0088453D" w:rsidRDefault="00844E00" w:rsidP="00844E00">
      <w:pPr>
        <w:rPr>
          <w:b/>
          <w:bCs/>
        </w:rPr>
      </w:pPr>
      <w:r w:rsidRPr="0088453D">
        <w:rPr>
          <w:b/>
          <w:bCs/>
        </w:rPr>
        <w:t>*Scholarships will be revisited at the end of each semester. The student must maintain the scholarship</w:t>
      </w:r>
      <w:r>
        <w:rPr>
          <w:b/>
          <w:bCs/>
        </w:rPr>
        <w:t xml:space="preserve"> </w:t>
      </w:r>
      <w:r w:rsidRPr="0088453D">
        <w:rPr>
          <w:b/>
          <w:bCs/>
        </w:rPr>
        <w:t xml:space="preserve">criteria in order to receive it the following semester. Each scholarship must be reapplied for each </w:t>
      </w:r>
      <w:r>
        <w:rPr>
          <w:b/>
          <w:bCs/>
        </w:rPr>
        <w:t>academic</w:t>
      </w:r>
      <w:r w:rsidRPr="0088453D">
        <w:rPr>
          <w:b/>
          <w:bCs/>
        </w:rPr>
        <w:t xml:space="preserve"> year.</w:t>
      </w:r>
      <w:r>
        <w:rPr>
          <w:b/>
          <w:bCs/>
        </w:rPr>
        <w:t>*</w:t>
      </w:r>
    </w:p>
    <w:p w14:paraId="0E2BB623" w14:textId="77777777" w:rsidR="00844E00" w:rsidRPr="0088453D" w:rsidRDefault="00844E00" w:rsidP="0088453D">
      <w:pPr>
        <w:spacing w:line="480" w:lineRule="auto"/>
      </w:pPr>
    </w:p>
    <w:sectPr w:rsidR="00844E00" w:rsidRPr="0088453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1F5AA" w14:textId="77777777" w:rsidR="0088453D" w:rsidRDefault="0088453D" w:rsidP="0088453D">
      <w:pPr>
        <w:spacing w:after="0" w:line="240" w:lineRule="auto"/>
      </w:pPr>
      <w:r>
        <w:separator/>
      </w:r>
    </w:p>
  </w:endnote>
  <w:endnote w:type="continuationSeparator" w:id="0">
    <w:p w14:paraId="738F4F0C" w14:textId="77777777" w:rsidR="0088453D" w:rsidRDefault="0088453D" w:rsidP="00884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35D10" w14:textId="77777777" w:rsidR="0088453D" w:rsidRDefault="0088453D" w:rsidP="0088453D">
      <w:pPr>
        <w:spacing w:after="0" w:line="240" w:lineRule="auto"/>
      </w:pPr>
      <w:r>
        <w:separator/>
      </w:r>
    </w:p>
  </w:footnote>
  <w:footnote w:type="continuationSeparator" w:id="0">
    <w:p w14:paraId="706E65D5" w14:textId="77777777" w:rsidR="0088453D" w:rsidRDefault="0088453D" w:rsidP="00884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4F07" w14:textId="1767A559" w:rsidR="0088453D" w:rsidRDefault="0088453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3F0A77" wp14:editId="0624FBB6">
          <wp:simplePos x="0" y="0"/>
          <wp:positionH relativeFrom="margin">
            <wp:align>center</wp:align>
          </wp:positionH>
          <wp:positionV relativeFrom="paragraph">
            <wp:posOffset>-323850</wp:posOffset>
          </wp:positionV>
          <wp:extent cx="2000250" cy="781050"/>
          <wp:effectExtent l="0" t="0" r="0" b="0"/>
          <wp:wrapTight wrapText="bothSides">
            <wp:wrapPolygon edited="0">
              <wp:start x="0" y="0"/>
              <wp:lineTo x="0" y="21073"/>
              <wp:lineTo x="21394" y="21073"/>
              <wp:lineTo x="21394" y="0"/>
              <wp:lineTo x="0" y="0"/>
            </wp:wrapPolygon>
          </wp:wrapTight>
          <wp:docPr id="506765731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765731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3D"/>
    <w:rsid w:val="000E7914"/>
    <w:rsid w:val="0026530F"/>
    <w:rsid w:val="005E6279"/>
    <w:rsid w:val="006A2EDA"/>
    <w:rsid w:val="00844E00"/>
    <w:rsid w:val="0088453D"/>
    <w:rsid w:val="008F6EB2"/>
    <w:rsid w:val="009F06B3"/>
    <w:rsid w:val="00BC0528"/>
    <w:rsid w:val="00C53834"/>
    <w:rsid w:val="00D10E10"/>
    <w:rsid w:val="00DF2B66"/>
    <w:rsid w:val="00FA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BA0A2"/>
  <w15:chartTrackingRefBased/>
  <w15:docId w15:val="{AED27149-E545-4B6F-B9C4-4374714E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5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5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5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53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53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53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53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53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53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53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53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53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53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53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4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53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53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5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5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45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5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53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4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53D"/>
  </w:style>
  <w:style w:type="paragraph" w:styleId="Footer">
    <w:name w:val="footer"/>
    <w:basedOn w:val="Normal"/>
    <w:link w:val="FooterChar"/>
    <w:uiPriority w:val="99"/>
    <w:unhideWhenUsed/>
    <w:rsid w:val="008845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Fiocchi</dc:creator>
  <cp:keywords/>
  <dc:description/>
  <cp:lastModifiedBy>Robbie Fiocchi</cp:lastModifiedBy>
  <cp:revision>9</cp:revision>
  <dcterms:created xsi:type="dcterms:W3CDTF">2024-04-04T14:20:00Z</dcterms:created>
  <dcterms:modified xsi:type="dcterms:W3CDTF">2024-04-04T14:46:00Z</dcterms:modified>
</cp:coreProperties>
</file>